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9E0B6" w14:textId="4A32B55D" w:rsidR="00F73E1F" w:rsidRPr="008133CB" w:rsidRDefault="00F73E1F" w:rsidP="00F073A1">
      <w:pPr>
        <w:jc w:val="center"/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Opération CAC</w:t>
      </w:r>
      <w:r w:rsidRPr="008133CB">
        <w:rPr>
          <w:b/>
          <w:sz w:val="20"/>
          <w:szCs w:val="20"/>
          <w:lang w:val="fr-FR"/>
        </w:rPr>
        <w:br/>
        <w:t>Pist</w:t>
      </w:r>
      <w:r w:rsidR="00871BE6">
        <w:rPr>
          <w:b/>
          <w:sz w:val="20"/>
          <w:szCs w:val="20"/>
          <w:lang w:val="fr-FR"/>
        </w:rPr>
        <w:t>es d’actions à partir des Sciences Physiques</w:t>
      </w:r>
    </w:p>
    <w:p w14:paraId="494E6C06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Finalités </w:t>
      </w:r>
    </w:p>
    <w:p w14:paraId="60930E13" w14:textId="77777777" w:rsidR="00F73E1F" w:rsidRPr="008133CB" w:rsidRDefault="00F73E1F" w:rsidP="00F73E1F">
      <w:p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Mettre ses connaissances et ses compétences au service d’un impact écologique positif et de sa communauté scolaire</w:t>
      </w:r>
    </w:p>
    <w:p w14:paraId="048FDE53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Objectifs </w:t>
      </w:r>
    </w:p>
    <w:p w14:paraId="1E50CD74" w14:textId="0B88004F" w:rsidR="00F73E1F" w:rsidRPr="008133CB" w:rsidRDefault="00871BE6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Analyser des données propres à son établissement (consommation électrique…)</w:t>
      </w:r>
    </w:p>
    <w:p w14:paraId="5444D1B5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Organisation</w:t>
      </w:r>
    </w:p>
    <w:p w14:paraId="6F2DEE15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Formation</w:t>
      </w:r>
    </w:p>
    <w:p w14:paraId="501399F5" w14:textId="77EC9590" w:rsidR="00F73E1F" w:rsidRDefault="00F073A1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Puissance énergétique, </w:t>
      </w:r>
      <w:proofErr w:type="gramStart"/>
      <w:r>
        <w:rPr>
          <w:sz w:val="20"/>
          <w:szCs w:val="20"/>
          <w:lang w:val="fr-FR"/>
        </w:rPr>
        <w:t>consommation énergétiques</w:t>
      </w:r>
      <w:proofErr w:type="gramEnd"/>
      <w:r>
        <w:rPr>
          <w:sz w:val="20"/>
          <w:szCs w:val="20"/>
          <w:lang w:val="fr-FR"/>
        </w:rPr>
        <w:t xml:space="preserve"> des bâtiments de son établissement. </w:t>
      </w:r>
    </w:p>
    <w:p w14:paraId="57569096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Communication </w:t>
      </w:r>
    </w:p>
    <w:p w14:paraId="2EF5AD79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Diffusion d’un </w:t>
      </w:r>
      <w:r w:rsidRPr="008133CB">
        <w:rPr>
          <w:sz w:val="20"/>
          <w:szCs w:val="20"/>
          <w:lang w:val="fr-FR"/>
        </w:rPr>
        <w:t>message autour du Défi de sa communauté scolaire</w:t>
      </w:r>
    </w:p>
    <w:p w14:paraId="220CD2C6" w14:textId="77777777" w:rsidR="00F73E1F" w:rsidRPr="008133CB" w:rsidRDefault="00F73E1F" w:rsidP="00F73E1F">
      <w:pPr>
        <w:rPr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Action </w:t>
      </w:r>
      <w:r w:rsidRPr="008133CB">
        <w:rPr>
          <w:sz w:val="20"/>
          <w:szCs w:val="20"/>
          <w:lang w:val="fr-FR"/>
        </w:rPr>
        <w:t>:</w:t>
      </w:r>
    </w:p>
    <w:p w14:paraId="60FECB45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</w:t>
      </w:r>
      <w:r w:rsidRPr="008133CB">
        <w:rPr>
          <w:sz w:val="20"/>
          <w:szCs w:val="20"/>
          <w:lang w:val="fr-FR"/>
        </w:rPr>
        <w:t xml:space="preserve">doption des éco-gestes (et des technologies) pour économiser l’énergie </w:t>
      </w:r>
    </w:p>
    <w:p w14:paraId="29C91200" w14:textId="77777777" w:rsidR="00F73E1F" w:rsidRPr="008133CB" w:rsidRDefault="00F73E1F" w:rsidP="00F73E1F">
      <w:pPr>
        <w:rPr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Échange </w:t>
      </w:r>
      <w:r w:rsidRPr="008133CB">
        <w:rPr>
          <w:sz w:val="20"/>
          <w:szCs w:val="20"/>
          <w:lang w:val="fr-FR"/>
        </w:rPr>
        <w:t xml:space="preserve">: </w:t>
      </w:r>
    </w:p>
    <w:p w14:paraId="21C44E1D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</w:t>
      </w:r>
      <w:r w:rsidRPr="008133CB">
        <w:rPr>
          <w:sz w:val="20"/>
          <w:szCs w:val="20"/>
          <w:lang w:val="fr-FR"/>
        </w:rPr>
        <w:t>ompte rendu des</w:t>
      </w:r>
    </w:p>
    <w:p w14:paraId="02F56649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économies</w:t>
      </w:r>
      <w:proofErr w:type="gramEnd"/>
      <w:r w:rsidRPr="008133CB">
        <w:rPr>
          <w:sz w:val="20"/>
          <w:szCs w:val="20"/>
          <w:lang w:val="fr-FR"/>
        </w:rPr>
        <w:t xml:space="preserve"> d’énergies réalisées</w:t>
      </w:r>
    </w:p>
    <w:p w14:paraId="1B61B765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«Stratégies</w:t>
      </w:r>
      <w:proofErr w:type="gramEnd"/>
      <w:r w:rsidRPr="008133CB">
        <w:rPr>
          <w:sz w:val="20"/>
          <w:szCs w:val="20"/>
          <w:lang w:val="fr-FR"/>
        </w:rPr>
        <w:t>» et ressources de « sensibilisation » et de  « communication »  au sein de la communauté scolaire.</w:t>
      </w:r>
    </w:p>
    <w:p w14:paraId="0EC54C01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Moyens : </w:t>
      </w:r>
    </w:p>
    <w:p w14:paraId="42017038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proofErr w:type="gramStart"/>
      <w:r w:rsidRPr="008133CB">
        <w:rPr>
          <w:sz w:val="20"/>
          <w:szCs w:val="20"/>
          <w:lang w:val="fr-FR"/>
        </w:rPr>
        <w:t>un</w:t>
      </w:r>
      <w:proofErr w:type="gramEnd"/>
      <w:r w:rsidRPr="008133CB">
        <w:rPr>
          <w:sz w:val="20"/>
          <w:szCs w:val="20"/>
          <w:lang w:val="fr-FR"/>
        </w:rPr>
        <w:t xml:space="preserve"> groupe d’élève</w:t>
      </w:r>
      <w:r>
        <w:rPr>
          <w:sz w:val="20"/>
          <w:szCs w:val="20"/>
          <w:lang w:val="fr-FR"/>
        </w:rPr>
        <w:t>s</w:t>
      </w:r>
      <w:r w:rsidRPr="008133CB">
        <w:rPr>
          <w:sz w:val="20"/>
          <w:szCs w:val="20"/>
          <w:lang w:val="fr-FR"/>
        </w:rPr>
        <w:t xml:space="preserve"> réunis autour du professeur </w:t>
      </w:r>
      <w:r>
        <w:rPr>
          <w:sz w:val="20"/>
          <w:szCs w:val="20"/>
          <w:lang w:val="fr-FR"/>
        </w:rPr>
        <w:t>d’Arts Plastiques</w:t>
      </w:r>
    </w:p>
    <w:p w14:paraId="4C3AF47A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Ressources</w:t>
      </w:r>
    </w:p>
    <w:p w14:paraId="0CC1C7E3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 xml:space="preserve">Les outils numériques et activités développés pour les Opérations CAC par </w:t>
      </w:r>
      <w:hyperlink r:id="rId5" w:history="1">
        <w:r w:rsidRPr="008133CB">
          <w:rPr>
            <w:rStyle w:val="Hyperlink"/>
            <w:sz w:val="20"/>
            <w:szCs w:val="20"/>
            <w:lang w:val="fr-FR"/>
          </w:rPr>
          <w:t>Global Reporters</w:t>
        </w:r>
      </w:hyperlink>
    </w:p>
    <w:p w14:paraId="011E0199" w14:textId="77777777" w:rsidR="00F73E1F" w:rsidRPr="008133CB" w:rsidRDefault="00F73E1F" w:rsidP="00F73E1F">
      <w:pPr>
        <w:ind w:firstLine="360"/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-</w:t>
      </w:r>
      <w:r w:rsidRPr="008133CB">
        <w:rPr>
          <w:sz w:val="20"/>
          <w:szCs w:val="20"/>
          <w:lang w:val="fr-FR"/>
        </w:rPr>
        <w:tab/>
        <w:t>Enquêtes des parcours “Eau”, “Energie”, “Ville” et “Climat” sur www.globalreporters.org</w:t>
      </w:r>
    </w:p>
    <w:p w14:paraId="772FEB8C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Approches disciplinaires (SVT, AP, SP, mathématiques, HG, EPS, Français, Langues) de la rubrique « Parcours »</w:t>
      </w:r>
    </w:p>
    <w:p w14:paraId="046C5712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Calendrier : </w:t>
      </w:r>
    </w:p>
    <w:p w14:paraId="4B54FA45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Juin 2018 : </w:t>
      </w:r>
      <w:r w:rsidRPr="008133CB">
        <w:rPr>
          <w:sz w:val="20"/>
          <w:szCs w:val="20"/>
          <w:lang w:val="fr-FR"/>
        </w:rPr>
        <w:t>identification des enseignants susceptibles d’être intéressés</w:t>
      </w:r>
    </w:p>
    <w:p w14:paraId="161213C4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Septembre 2018 : </w:t>
      </w:r>
    </w:p>
    <w:p w14:paraId="4E8D12DB" w14:textId="77777777" w:rsidR="00F73E1F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Apprentissage des techniques graphiques</w:t>
      </w:r>
      <w:r w:rsidRPr="008133CB">
        <w:rPr>
          <w:sz w:val="20"/>
          <w:szCs w:val="20"/>
          <w:lang w:val="fr-FR"/>
        </w:rPr>
        <w:t xml:space="preserve"> </w:t>
      </w:r>
    </w:p>
    <w:p w14:paraId="15192E6F" w14:textId="77777777" w:rsidR="00F73E1F" w:rsidRPr="008354A2" w:rsidRDefault="00F73E1F" w:rsidP="00F73E1F">
      <w:pPr>
        <w:rPr>
          <w:b/>
          <w:sz w:val="20"/>
          <w:szCs w:val="20"/>
          <w:lang w:val="fr-FR"/>
        </w:rPr>
      </w:pPr>
      <w:r w:rsidRPr="008354A2">
        <w:rPr>
          <w:b/>
          <w:sz w:val="20"/>
          <w:szCs w:val="20"/>
          <w:lang w:val="fr-FR"/>
        </w:rPr>
        <w:t>Février 2019 :</w:t>
      </w:r>
    </w:p>
    <w:p w14:paraId="021707C2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Diffusion des slogans.</w:t>
      </w:r>
    </w:p>
    <w:p w14:paraId="48915021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Mars 2019 :</w:t>
      </w:r>
    </w:p>
    <w:p w14:paraId="2079E7CC" w14:textId="77777777" w:rsidR="001C721C" w:rsidRPr="00455EAA" w:rsidRDefault="001C721C" w:rsidP="001C721C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455EAA">
        <w:rPr>
          <w:sz w:val="20"/>
          <w:szCs w:val="20"/>
          <w:lang w:val="fr-FR"/>
        </w:rPr>
        <w:t xml:space="preserve">Adoption des éco-gestes lors de l’Opération CAC </w:t>
      </w:r>
    </w:p>
    <w:p w14:paraId="05B6CAA9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bookmarkStart w:id="0" w:name="_GoBack"/>
      <w:bookmarkEnd w:id="0"/>
      <w:r w:rsidRPr="008133CB">
        <w:rPr>
          <w:b/>
          <w:sz w:val="20"/>
          <w:szCs w:val="20"/>
          <w:lang w:val="fr-FR"/>
        </w:rPr>
        <w:t xml:space="preserve">Mai 2019 : </w:t>
      </w:r>
    </w:p>
    <w:p w14:paraId="5089766E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 xml:space="preserve">Résultats : économies réelles, points CAC. </w:t>
      </w:r>
    </w:p>
    <w:p w14:paraId="44914D47" w14:textId="77777777" w:rsidR="00F73E1F" w:rsidRPr="008133CB" w:rsidRDefault="00F73E1F" w:rsidP="00F73E1F">
      <w:p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 xml:space="preserve">Juin 2019 : </w:t>
      </w:r>
    </w:p>
    <w:p w14:paraId="154E652D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 xml:space="preserve">Rencontre « Ambassadeurs CAC » : « rendre compte des stratégies de mobilisations ». </w:t>
      </w:r>
    </w:p>
    <w:p w14:paraId="7B8C34A7" w14:textId="77777777" w:rsidR="00F73E1F" w:rsidRPr="008133CB" w:rsidRDefault="00F73E1F" w:rsidP="00F7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Développement possible</w:t>
      </w:r>
    </w:p>
    <w:p w14:paraId="4CCCEB8B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Solliciter des « moments disciplinaires » en</w:t>
      </w:r>
      <w:r>
        <w:rPr>
          <w:b/>
          <w:sz w:val="20"/>
          <w:szCs w:val="20"/>
          <w:lang w:val="fr-FR"/>
        </w:rPr>
        <w:t> :</w:t>
      </w:r>
    </w:p>
    <w:p w14:paraId="6C751D84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Français : de l’émotion à l’action.</w:t>
      </w:r>
    </w:p>
    <w:p w14:paraId="63FA51FA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Physique </w:t>
      </w:r>
      <w:r>
        <w:rPr>
          <w:sz w:val="20"/>
          <w:szCs w:val="20"/>
          <w:lang w:val="fr-FR"/>
        </w:rPr>
        <w:t>: consommation réelle de l’établissement</w:t>
      </w:r>
      <w:r w:rsidRPr="008133CB">
        <w:rPr>
          <w:sz w:val="20"/>
          <w:szCs w:val="20"/>
          <w:lang w:val="fr-FR"/>
        </w:rPr>
        <w:t>.</w:t>
      </w:r>
    </w:p>
    <w:p w14:paraId="1527DBEF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Maths : consommation nécessaire et probabilité de baisse de la facture.</w:t>
      </w:r>
    </w:p>
    <w:p w14:paraId="352D19D2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EPS : course d’orientation et découverte des </w:t>
      </w:r>
      <w:r w:rsidRPr="008133CB">
        <w:rPr>
          <w:sz w:val="20"/>
          <w:szCs w:val="20"/>
          <w:lang w:val="fr-FR"/>
        </w:rPr>
        <w:t>contexte</w:t>
      </w:r>
      <w:r>
        <w:rPr>
          <w:sz w:val="20"/>
          <w:szCs w:val="20"/>
          <w:lang w:val="fr-FR"/>
        </w:rPr>
        <w:t>s</w:t>
      </w:r>
      <w:r w:rsidRPr="008133CB">
        <w:rPr>
          <w:sz w:val="20"/>
          <w:szCs w:val="20"/>
          <w:lang w:val="fr-FR"/>
        </w:rPr>
        <w:t xml:space="preserve"> sociaux/économiques/environnementaux</w:t>
      </w:r>
      <w:r>
        <w:rPr>
          <w:sz w:val="20"/>
          <w:szCs w:val="20"/>
          <w:lang w:val="fr-FR"/>
        </w:rPr>
        <w:t xml:space="preserve"> d’un milieu.</w:t>
      </w:r>
    </w:p>
    <w:p w14:paraId="1E445765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Musique</w:t>
      </w:r>
      <w:r>
        <w:rPr>
          <w:sz w:val="20"/>
          <w:szCs w:val="20"/>
          <w:lang w:val="fr-FR"/>
        </w:rPr>
        <w:t> : Coup d’envoi</w:t>
      </w:r>
      <w:r w:rsidRPr="008133CB">
        <w:rPr>
          <w:sz w:val="20"/>
          <w:szCs w:val="20"/>
          <w:lang w:val="fr-FR"/>
        </w:rPr>
        <w:t xml:space="preserve"> du Défi.</w:t>
      </w:r>
    </w:p>
    <w:p w14:paraId="3ED989D2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Langues vivantes : diffusion des messages multiculturels.</w:t>
      </w:r>
    </w:p>
    <w:p w14:paraId="3A8905BF" w14:textId="77777777" w:rsidR="00F73E1F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Technologies : diffuser un message, utiliser une application du Glob’Store, créer une application (création de données propres à l’établissement).</w:t>
      </w:r>
    </w:p>
    <w:p w14:paraId="35AE3CAA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Documentation : écrire une « Une » pour la semaine de la Presse</w:t>
      </w:r>
    </w:p>
    <w:p w14:paraId="785A1C26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Mettre en place une liaison CM2-6</w:t>
      </w:r>
      <w:r w:rsidRPr="008133CB">
        <w:rPr>
          <w:b/>
          <w:sz w:val="20"/>
          <w:szCs w:val="20"/>
          <w:vertAlign w:val="superscript"/>
          <w:lang w:val="fr-FR"/>
        </w:rPr>
        <w:t>ème</w:t>
      </w:r>
    </w:p>
    <w:p w14:paraId="33F6C834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Participer à la co-construction d’un atlas :</w:t>
      </w:r>
    </w:p>
    <w:p w14:paraId="1D6B4A09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Des savoirs (à partir des enquêtes)</w:t>
      </w:r>
    </w:p>
    <w:p w14:paraId="3803F843" w14:textId="77777777" w:rsidR="00F73E1F" w:rsidRPr="008133CB" w:rsidRDefault="00F73E1F" w:rsidP="00F73E1F">
      <w:pPr>
        <w:pStyle w:val="ListParagraph"/>
        <w:numPr>
          <w:ilvl w:val="1"/>
          <w:numId w:val="1"/>
        </w:numPr>
        <w:rPr>
          <w:sz w:val="20"/>
          <w:szCs w:val="20"/>
          <w:lang w:val="fr-FR"/>
        </w:rPr>
      </w:pPr>
      <w:r w:rsidRPr="008133CB">
        <w:rPr>
          <w:sz w:val="20"/>
          <w:szCs w:val="20"/>
          <w:lang w:val="fr-FR"/>
        </w:rPr>
        <w:t>Des actions (à partir des résultats et des partenariats de son Opération CAC)</w:t>
      </w:r>
    </w:p>
    <w:p w14:paraId="0B57F6A3" w14:textId="77777777" w:rsidR="00F73E1F" w:rsidRPr="008133CB" w:rsidRDefault="00F73E1F" w:rsidP="00F73E1F">
      <w:pPr>
        <w:pStyle w:val="ListParagraph"/>
        <w:numPr>
          <w:ilvl w:val="0"/>
          <w:numId w:val="1"/>
        </w:numPr>
        <w:rPr>
          <w:b/>
          <w:sz w:val="20"/>
          <w:szCs w:val="20"/>
          <w:lang w:val="fr-FR"/>
        </w:rPr>
      </w:pPr>
      <w:r w:rsidRPr="008133CB">
        <w:rPr>
          <w:b/>
          <w:sz w:val="20"/>
          <w:szCs w:val="20"/>
          <w:lang w:val="fr-FR"/>
        </w:rPr>
        <w:t>Utiliser le CAC comme catalyseur et force de convergence</w:t>
      </w:r>
      <w:r>
        <w:rPr>
          <w:b/>
          <w:sz w:val="20"/>
          <w:szCs w:val="20"/>
          <w:lang w:val="fr-FR"/>
        </w:rPr>
        <w:t xml:space="preserve"> avec des partenaires extérieurs </w:t>
      </w:r>
    </w:p>
    <w:p w14:paraId="489D8BF4" w14:textId="77777777" w:rsidR="00F73E1F" w:rsidRPr="008133CB" w:rsidRDefault="00F73E1F" w:rsidP="00F73E1F">
      <w:pPr>
        <w:rPr>
          <w:sz w:val="20"/>
          <w:szCs w:val="20"/>
          <w:lang w:val="fr-FR"/>
        </w:rPr>
      </w:pPr>
    </w:p>
    <w:p w14:paraId="5F0EE715" w14:textId="77777777" w:rsidR="00F73E1F" w:rsidRPr="00004FD7" w:rsidRDefault="00F73E1F" w:rsidP="00F73E1F">
      <w:pPr>
        <w:rPr>
          <w:lang w:val="fr-FR"/>
        </w:rPr>
      </w:pPr>
    </w:p>
    <w:p w14:paraId="59C3E97E" w14:textId="77777777" w:rsidR="00236183" w:rsidRPr="00F73E1F" w:rsidRDefault="00236183">
      <w:pPr>
        <w:rPr>
          <w:lang w:val="fr-FR"/>
        </w:rPr>
      </w:pPr>
    </w:p>
    <w:sectPr w:rsidR="00236183" w:rsidRPr="00F73E1F" w:rsidSect="00B5452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35"/>
    <w:multiLevelType w:val="hybridMultilevel"/>
    <w:tmpl w:val="4A82EBAE"/>
    <w:lvl w:ilvl="0" w:tplc="803AD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1F"/>
    <w:rsid w:val="001C721C"/>
    <w:rsid w:val="00236183"/>
    <w:rsid w:val="004C2526"/>
    <w:rsid w:val="00871BE6"/>
    <w:rsid w:val="008D1D93"/>
    <w:rsid w:val="00F073A1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7EC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3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lobalreporter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 malavielle</dc:creator>
  <cp:keywords/>
  <dc:description/>
  <cp:lastModifiedBy>jf malavielle</cp:lastModifiedBy>
  <cp:revision>3</cp:revision>
  <dcterms:created xsi:type="dcterms:W3CDTF">2018-06-22T13:19:00Z</dcterms:created>
  <dcterms:modified xsi:type="dcterms:W3CDTF">2018-06-22T13:32:00Z</dcterms:modified>
</cp:coreProperties>
</file>